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BAF1" w14:textId="77777777" w:rsidR="00940EA3" w:rsidRDefault="00940EA3"/>
    <w:tbl>
      <w:tblPr>
        <w:tblW w:w="14565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5"/>
      </w:tblGrid>
      <w:tr w:rsidR="00940EA3" w14:paraId="607A5F0F" w14:textId="77777777" w:rsidTr="00940EA3">
        <w:tblPrEx>
          <w:tblCellMar>
            <w:top w:w="0" w:type="dxa"/>
            <w:bottom w:w="0" w:type="dxa"/>
          </w:tblCellMar>
        </w:tblPrEx>
        <w:trPr>
          <w:trHeight w:val="5055"/>
        </w:trPr>
        <w:tc>
          <w:tcPr>
            <w:tcW w:w="14565" w:type="dxa"/>
          </w:tcPr>
          <w:p w14:paraId="1EE9ACDE" w14:textId="77777777" w:rsidR="00940EA3" w:rsidRDefault="00940EA3" w:rsidP="00940EA3">
            <w:pPr>
              <w:spacing w:after="0"/>
              <w:ind w:left="225"/>
              <w:rPr>
                <w:b/>
                <w:bCs/>
                <w:color w:val="7030A0"/>
                <w:sz w:val="40"/>
                <w:szCs w:val="40"/>
                <w:lang w:val="en-US"/>
              </w:rPr>
            </w:pPr>
          </w:p>
          <w:p w14:paraId="519DAB20" w14:textId="75497A67" w:rsidR="00940EA3" w:rsidRPr="00940EA3" w:rsidRDefault="00940EA3" w:rsidP="00940EA3">
            <w:pPr>
              <w:spacing w:after="0"/>
              <w:ind w:left="225"/>
              <w:rPr>
                <w:b/>
                <w:bCs/>
                <w:color w:val="7030A0"/>
                <w:sz w:val="40"/>
                <w:szCs w:val="40"/>
                <w:lang w:val="en-US"/>
              </w:rPr>
            </w:pPr>
            <w:r w:rsidRPr="00940EA3">
              <w:rPr>
                <w:b/>
                <w:bCs/>
                <w:color w:val="7030A0"/>
                <w:sz w:val="40"/>
                <w:szCs w:val="40"/>
                <w:lang w:val="en-US"/>
              </w:rPr>
              <w:t xml:space="preserve">Trustee </w:t>
            </w:r>
          </w:p>
          <w:p w14:paraId="28BABAF3" w14:textId="77777777" w:rsidR="00940EA3" w:rsidRDefault="00940EA3" w:rsidP="00940EA3">
            <w:pPr>
              <w:spacing w:after="0"/>
              <w:ind w:left="225"/>
              <w:rPr>
                <w:sz w:val="40"/>
                <w:szCs w:val="40"/>
                <w:lang w:val="en-US"/>
              </w:rPr>
            </w:pPr>
            <w:r w:rsidRPr="00940EA3">
              <w:rPr>
                <w:sz w:val="40"/>
                <w:szCs w:val="40"/>
                <w:lang w:val="en-US"/>
              </w:rPr>
              <w:t>Ian Douglas</w:t>
            </w:r>
          </w:p>
          <w:p w14:paraId="1EA2CB54" w14:textId="77777777" w:rsidR="00940EA3" w:rsidRDefault="00940EA3" w:rsidP="00940EA3">
            <w:pPr>
              <w:spacing w:after="0" w:line="240" w:lineRule="auto"/>
              <w:ind w:left="225"/>
              <w:rPr>
                <w:sz w:val="40"/>
                <w:szCs w:val="40"/>
                <w:lang w:val="en-US"/>
              </w:rPr>
            </w:pPr>
          </w:p>
          <w:p w14:paraId="665F2131" w14:textId="64F2AC74" w:rsidR="00940EA3" w:rsidRDefault="00940EA3" w:rsidP="00940EA3">
            <w:pPr>
              <w:spacing w:after="0" w:line="240" w:lineRule="auto"/>
              <w:ind w:left="225"/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</w:pPr>
            <w:r w:rsidRPr="00940EA3"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  <w:t xml:space="preserve">Ian has been an education professional for 28 years and is presently the Headteacher of Chiltern Academy, a large, successful secondary school in Luton. He was the founding Headteacher and has grown the school from opening with 210 children to a full cohort of 1,200 pupils, achieving strong GCSE outcomes with a </w:t>
            </w:r>
            <w:r w:rsidRPr="00940EA3"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  <w:t>speciali</w:t>
            </w:r>
            <w:r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  <w:t xml:space="preserve">sm </w:t>
            </w:r>
            <w:r w:rsidRPr="00940EA3"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  <w:t xml:space="preserve">in Engineering. </w:t>
            </w:r>
          </w:p>
          <w:p w14:paraId="6A89402C" w14:textId="77777777" w:rsidR="00940EA3" w:rsidRDefault="00940EA3" w:rsidP="00940EA3">
            <w:pPr>
              <w:spacing w:after="0" w:line="240" w:lineRule="auto"/>
              <w:ind w:left="225"/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</w:pPr>
          </w:p>
          <w:p w14:paraId="2E6FBCFD" w14:textId="77777777" w:rsidR="00940EA3" w:rsidRPr="00940EA3" w:rsidRDefault="00940EA3" w:rsidP="00940EA3">
            <w:pPr>
              <w:spacing w:after="0" w:line="240" w:lineRule="auto"/>
              <w:ind w:left="225"/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</w:pPr>
            <w:r w:rsidRPr="00940EA3"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  <w:t>Engineering is at the heart of the school, with a successful GCSE and vocational qualification and a 40% opting female cohort. Many of the school's alumni have gone on to study Engineering at degree level, with a number of pupils accepting degree level apprenticeships with organisations such as Dyson, Kier and Leonardo.</w:t>
            </w:r>
          </w:p>
          <w:p w14:paraId="0FB20A0F" w14:textId="77777777" w:rsidR="00940EA3" w:rsidRPr="00940EA3" w:rsidRDefault="00940EA3" w:rsidP="00940EA3">
            <w:pPr>
              <w:spacing w:after="0" w:line="240" w:lineRule="auto"/>
              <w:ind w:left="225"/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</w:pPr>
          </w:p>
          <w:p w14:paraId="6DC621BD" w14:textId="77777777" w:rsidR="00940EA3" w:rsidRDefault="00940EA3" w:rsidP="00940EA3">
            <w:pPr>
              <w:spacing w:after="0"/>
              <w:ind w:left="225"/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</w:pPr>
            <w:r w:rsidRPr="00940EA3">
              <w:rPr>
                <w:rFonts w:ascii="Aptos" w:eastAsia="Aptos" w:hAnsi="Aptos" w:cs="Aptos"/>
                <w:kern w:val="0"/>
                <w:lang w:eastAsia="en-GB"/>
                <w14:ligatures w14:val="none"/>
              </w:rPr>
              <w:t>Prior to being in education, Ian had a career in welding and ground exploration, labouring on drilling rigs around the country. Working in Luton with the town's background in industrial engineering, Ian is a big supporter of STEM and its associated career pathways.</w:t>
            </w:r>
          </w:p>
          <w:p w14:paraId="6755C52E" w14:textId="619C3AEF" w:rsidR="00940EA3" w:rsidRDefault="00940EA3" w:rsidP="00940EA3">
            <w:pPr>
              <w:spacing w:after="0"/>
              <w:ind w:left="225"/>
              <w:rPr>
                <w:b/>
                <w:bCs/>
                <w:color w:val="7030A0"/>
                <w:sz w:val="40"/>
                <w:szCs w:val="40"/>
                <w:lang w:val="en-US"/>
              </w:rPr>
            </w:pPr>
          </w:p>
        </w:tc>
      </w:tr>
    </w:tbl>
    <w:p w14:paraId="67C05BEA" w14:textId="77777777" w:rsidR="00940EA3" w:rsidRPr="00940EA3" w:rsidRDefault="00940EA3" w:rsidP="00940EA3">
      <w:pPr>
        <w:spacing w:after="0"/>
        <w:rPr>
          <w:sz w:val="28"/>
          <w:szCs w:val="28"/>
        </w:rPr>
      </w:pPr>
    </w:p>
    <w:sectPr w:rsidR="00940EA3" w:rsidRPr="00940EA3" w:rsidSect="00940E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A3"/>
    <w:rsid w:val="00284690"/>
    <w:rsid w:val="0094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54C1"/>
  <w15:chartTrackingRefBased/>
  <w15:docId w15:val="{9FF2229F-A594-4AB2-B72E-504579AC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Evryviades</dc:creator>
  <cp:keywords/>
  <dc:description/>
  <cp:lastModifiedBy>Elena Evryviades</cp:lastModifiedBy>
  <cp:revision>1</cp:revision>
  <dcterms:created xsi:type="dcterms:W3CDTF">2025-11-27T18:29:00Z</dcterms:created>
  <dcterms:modified xsi:type="dcterms:W3CDTF">2025-11-27T18:32:00Z</dcterms:modified>
</cp:coreProperties>
</file>